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A90BB7">
      <w:pPr>
        <w:pStyle w:val="2"/>
        <w:jc w:val="center"/>
      </w:pPr>
      <w:r w:rsidRPr="000F6A35">
        <w:t>6</w:t>
      </w:r>
      <w:r w:rsidRPr="000F6A35">
        <w:t xml:space="preserve">　反冲现象　火箭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了解反冲现象及反冲现象在生活中的应用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理解火箭的飞行原理，能够应用动量守恒定律分析火箭飞行的问题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一、反冲现象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吹饱气的气球松手后，气球喷出气体，同时气球也飞了出去；点燃</w:t>
      </w:r>
      <w:r w:rsidRPr="000F6A35">
        <w:rPr>
          <w:rFonts w:ascii="宋体" w:hAnsi="宋体"/>
        </w:rPr>
        <w:t>“</w:t>
      </w:r>
      <w:r w:rsidRPr="000F6A35">
        <w:rPr>
          <w:rFonts w:ascii="Times New Roman" w:eastAsia="新宋体" w:hAnsi="Times New Roman"/>
        </w:rPr>
        <w:t>窜天猴</w:t>
      </w:r>
      <w:r w:rsidRPr="000F6A35">
        <w:rPr>
          <w:rFonts w:ascii="宋体" w:hAnsi="宋体"/>
        </w:rPr>
        <w:t>”</w:t>
      </w:r>
      <w:r w:rsidRPr="000F6A35">
        <w:rPr>
          <w:rFonts w:ascii="Times New Roman" w:eastAsia="新宋体" w:hAnsi="Times New Roman"/>
        </w:rPr>
        <w:t>的药捻，</w:t>
      </w:r>
      <w:r w:rsidRPr="000F6A35">
        <w:rPr>
          <w:rFonts w:ascii="宋体" w:hAnsi="宋体"/>
        </w:rPr>
        <w:t>“</w:t>
      </w:r>
      <w:r w:rsidRPr="000F6A35">
        <w:rPr>
          <w:rFonts w:ascii="Times New Roman" w:eastAsia="新宋体" w:hAnsi="Times New Roman"/>
        </w:rPr>
        <w:t>窜天猴</w:t>
      </w:r>
      <w:r w:rsidRPr="000F6A35">
        <w:rPr>
          <w:rFonts w:ascii="宋体" w:hAnsi="宋体"/>
        </w:rPr>
        <w:t>”</w:t>
      </w:r>
      <w:r w:rsidRPr="000F6A35">
        <w:rPr>
          <w:rFonts w:ascii="Times New Roman" w:eastAsia="新宋体" w:hAnsi="Times New Roman"/>
        </w:rPr>
        <w:t>喷出亮丽火焰的同时飞向了天空。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分析以下问题：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气球、</w:t>
      </w:r>
      <w:r w:rsidR="00DC551A" w:rsidRPr="000F6A35">
        <w:rPr>
          <w:rFonts w:ascii="宋体" w:hAnsi="宋体"/>
        </w:rPr>
        <w:t>“</w:t>
      </w:r>
      <w:r w:rsidR="00DC551A" w:rsidRPr="000F6A35">
        <w:rPr>
          <w:rFonts w:ascii="Times New Roman" w:eastAsia="新宋体" w:hAnsi="Times New Roman"/>
        </w:rPr>
        <w:t>窜天猴</w:t>
      </w:r>
      <w:r w:rsidR="00DC551A" w:rsidRPr="000F6A35">
        <w:rPr>
          <w:rFonts w:ascii="宋体" w:hAnsi="宋体"/>
        </w:rPr>
        <w:t>”</w:t>
      </w:r>
      <w:r w:rsidR="00DC551A" w:rsidRPr="000F6A35">
        <w:rPr>
          <w:rFonts w:ascii="Times New Roman" w:eastAsia="新宋体" w:hAnsi="Times New Roman"/>
        </w:rPr>
        <w:t>的运动方向与它们喷出的气体的运动方向有什么关系？</w:t>
      </w:r>
    </w:p>
    <w:p w:rsidR="00B24D88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促使气球、</w:t>
      </w:r>
      <w:r w:rsidR="00DC551A" w:rsidRPr="000F6A35">
        <w:rPr>
          <w:rFonts w:ascii="宋体" w:hAnsi="宋体"/>
        </w:rPr>
        <w:t>“</w:t>
      </w:r>
      <w:r w:rsidR="00DC551A" w:rsidRPr="000F6A35">
        <w:rPr>
          <w:rFonts w:ascii="Times New Roman" w:eastAsia="新宋体" w:hAnsi="Times New Roman"/>
        </w:rPr>
        <w:t>窜天猴</w:t>
      </w:r>
      <w:r w:rsidR="00DC551A" w:rsidRPr="000F6A35">
        <w:rPr>
          <w:rFonts w:ascii="宋体" w:hAnsi="宋体"/>
        </w:rPr>
        <w:t>”</w:t>
      </w:r>
      <w:r w:rsidR="00DC551A" w:rsidRPr="000F6A35">
        <w:rPr>
          <w:rFonts w:ascii="Times New Roman" w:eastAsia="新宋体" w:hAnsi="Times New Roman"/>
        </w:rPr>
        <w:t>运动的施力物体是什么物体？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</w:p>
    <w:p w:rsidR="00A90BB7" w:rsidRPr="000F6A35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94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定义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一个物体或系统在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的作用下分裂为两部分，一部分向某个方向运动，另一部分向相反的方向运动的现象。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说明</w:t>
      </w:r>
      <w:r w:rsidRPr="000F6A35">
        <w:rPr>
          <w:rFonts w:ascii="Times New Roman" w:eastAsia="楷体" w:hAnsi="Times New Roman"/>
        </w:rPr>
        <w:t>：</w:t>
      </w:r>
      <w:r w:rsidRPr="000F6A35">
        <w:rPr>
          <w:rFonts w:ascii="宋体" w:hAnsi="宋体"/>
        </w:rPr>
        <w:t>“</w:t>
      </w:r>
      <w:r w:rsidRPr="000F6A35">
        <w:rPr>
          <w:rFonts w:ascii="Times New Roman" w:eastAsia="楷体" w:hAnsi="Times New Roman"/>
        </w:rPr>
        <w:t>相反的方向</w:t>
      </w:r>
      <w:r w:rsidRPr="000F6A35">
        <w:rPr>
          <w:rFonts w:ascii="宋体" w:hAnsi="宋体"/>
        </w:rPr>
        <w:t>”</w:t>
      </w:r>
      <w:r w:rsidRPr="000F6A35">
        <w:rPr>
          <w:rFonts w:ascii="Times New Roman" w:eastAsia="楷体" w:hAnsi="Times New Roman"/>
        </w:rPr>
        <w:t>理解为一部分相对于另一部分的运动方向相反。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规律：反冲运动中，系统内力很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，外力可忽略，满足</w:t>
      </w:r>
      <w:r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反冲运动的三个特点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物体的不同部分在内力作用下向相反方向运动。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反冲运动中，系统的动量为</w:t>
      </w:r>
      <w:r w:rsidR="00DC551A" w:rsidRPr="000F6A35">
        <w:rPr>
          <w:rFonts w:ascii="Times New Roman" w:hAnsi="Times New Roman"/>
          <w:w w:val="104"/>
        </w:rPr>
        <w:t>0</w:t>
      </w:r>
      <w:r w:rsidR="00DC551A" w:rsidRPr="000F6A35">
        <w:rPr>
          <w:rFonts w:ascii="Times New Roman" w:hAnsi="Times New Roman"/>
          <w:w w:val="104"/>
        </w:rPr>
        <w:t>，并且遵循动量守恒定律或在某一方向上动量守恒。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反冲运动中，由于有其他形式的能转化为机械能，所以系统的机械能增加。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4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反冲现象的应用及防止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应用：农田、园林的喷灌装置利用反冲使水从喷口喷出时，一边喷水一边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防止：用枪射击时，由于枪身的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会影响射击的准确性，所以用步枪射击时要把枪身抵在肩部，以减少反冲的影响。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5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6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如图所示，狙击枪重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8 kg</w:t>
      </w:r>
      <w:r w:rsidR="00DC551A" w:rsidRPr="000F6A35">
        <w:rPr>
          <w:rFonts w:ascii="Times New Roman" w:hAnsi="Times New Roman"/>
          <w:w w:val="104"/>
        </w:rPr>
        <w:t>，射出的子弹质量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为</w:t>
      </w:r>
      <w:r w:rsidR="00DC551A" w:rsidRPr="000F6A35">
        <w:rPr>
          <w:rFonts w:ascii="Times New Roman" w:hAnsi="Times New Roman"/>
          <w:w w:val="104"/>
        </w:rPr>
        <w:t>20 g</w:t>
      </w:r>
      <w:r w:rsidR="00DC551A" w:rsidRPr="000F6A35">
        <w:rPr>
          <w:rFonts w:ascii="Times New Roman" w:hAnsi="Times New Roman"/>
          <w:w w:val="104"/>
        </w:rPr>
        <w:t>，若子弹射出枪口时的速度为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1 000 m/s</w:t>
      </w:r>
      <w:r w:rsidR="00DC551A" w:rsidRPr="000F6A35">
        <w:rPr>
          <w:rFonts w:ascii="Times New Roman" w:hAnsi="Times New Roman"/>
          <w:w w:val="104"/>
        </w:rPr>
        <w:t>，不计人对枪的作用力，则枪的后退速度</w:t>
      </w:r>
      <w:r w:rsidR="00DC551A" w:rsidRPr="000F6A35">
        <w:rPr>
          <w:rFonts w:ascii="Times New Roman" w:hAnsi="Times New Roman"/>
          <w:i/>
          <w:w w:val="104"/>
        </w:rPr>
        <w:t>v'</w:t>
      </w:r>
      <w:r w:rsidR="00DC551A" w:rsidRPr="000F6A35">
        <w:rPr>
          <w:rFonts w:ascii="Times New Roman" w:hAnsi="Times New Roman"/>
          <w:w w:val="104"/>
        </w:rPr>
        <w:t>是多大？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5ED371B4" wp14:editId="70BDEF36">
            <wp:extent cx="1077595" cy="865505"/>
            <wp:effectExtent l="0" t="0" r="8255" b="0"/>
            <wp:docPr id="197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8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9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如图所示，自行火炮车同炮弹的总质量为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，炮管水平，火炮车在水平路面上以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的速度向右匀速行驶中，发射一枚质量为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的炮弹后，自行火炮车的速度变为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，仍向右行驶，则炮弹相对炮筒的发射速度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DC551A" w:rsidRPr="000F6A35">
        <w:rPr>
          <w:rFonts w:ascii="Times New Roman" w:hAnsi="Times New Roman"/>
          <w:w w:val="104"/>
        </w:rPr>
        <w:t>为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2BF8E25A" wp14:editId="0610617A">
            <wp:extent cx="1045210" cy="539115"/>
            <wp:effectExtent l="0" t="0" r="2540" b="0"/>
            <wp:docPr id="200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)-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958B330" wp14:editId="7ADF09CE">
            <wp:extent cx="6461760" cy="300228"/>
            <wp:effectExtent l="0" t="0" r="0" b="5080"/>
            <wp:docPr id="313" name="图片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7D03C3" w:rsidRDefault="00A90BB7" w:rsidP="00A90BB7">
      <w:pPr>
        <w:pStyle w:val="ac"/>
        <w:spacing w:line="360" w:lineRule="auto"/>
        <w:rPr>
          <w:rFonts w:ascii="Times New Roman" w:eastAsia="方正楷体_GBK" w:hAnsi="Times New Roman"/>
          <w:sz w:val="22"/>
          <w:szCs w:val="22"/>
        </w:rPr>
      </w:pPr>
      <w:r w:rsidRPr="007D03C3">
        <w:rPr>
          <w:rFonts w:ascii="Times New Roman" w:eastAsia="方正楷体_GBK" w:hAnsi="Times New Roman"/>
          <w:sz w:val="22"/>
          <w:szCs w:val="22"/>
        </w:rPr>
        <w:t>讨论反冲运动应注意的两个问题：</w:t>
      </w:r>
    </w:p>
    <w:p w:rsidR="00A90BB7" w:rsidRPr="007D03C3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7D03C3">
        <w:rPr>
          <w:rFonts w:ascii="Times New Roman" w:hAnsi="Times New Roman"/>
          <w:sz w:val="22"/>
          <w:szCs w:val="22"/>
        </w:rPr>
        <w:t>1</w:t>
      </w:r>
      <w:r w:rsidRPr="007D03C3">
        <w:rPr>
          <w:rFonts w:ascii="Times New Roman" w:eastAsia="方正楷体_GBK" w:hAnsi="Times New Roman"/>
          <w:sz w:val="22"/>
          <w:szCs w:val="22"/>
        </w:rPr>
        <w:t>)</w:t>
      </w:r>
      <w:r w:rsidRPr="007D03C3">
        <w:rPr>
          <w:rFonts w:ascii="Times New Roman" w:eastAsia="方正楷体_GBK" w:hAnsi="Times New Roman"/>
          <w:sz w:val="22"/>
          <w:szCs w:val="22"/>
        </w:rPr>
        <w:t>速度的方向性：对于原来静止的整体，可任意规定某一部分的运动方向为正方向，则反方向运动的另一部分的速度就要取负值。</w:t>
      </w:r>
    </w:p>
    <w:p w:rsidR="00A90BB7" w:rsidRPr="007D03C3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7D03C3">
        <w:rPr>
          <w:rFonts w:ascii="Times New Roman" w:hAnsi="Times New Roman"/>
          <w:sz w:val="22"/>
          <w:szCs w:val="22"/>
        </w:rPr>
        <w:t>2</w:t>
      </w:r>
      <w:r w:rsidRPr="007D03C3">
        <w:rPr>
          <w:rFonts w:ascii="Times New Roman" w:eastAsia="方正楷体_GBK" w:hAnsi="Times New Roman"/>
          <w:sz w:val="22"/>
          <w:szCs w:val="22"/>
        </w:rPr>
        <w:t>)</w:t>
      </w:r>
      <w:r w:rsidRPr="007D03C3">
        <w:rPr>
          <w:rFonts w:ascii="Times New Roman" w:eastAsia="方正楷体_GBK" w:hAnsi="Times New Roman"/>
          <w:sz w:val="22"/>
          <w:szCs w:val="22"/>
        </w:rPr>
        <w:t>速度的相对性：反冲问题中，若已知相互作用的两物体的相对速度，先将各速度转换成相对同一参考系的速度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7D03C3">
        <w:rPr>
          <w:rFonts w:ascii="Times New Roman" w:eastAsia="方正楷体_GBK" w:hAnsi="Times New Roman"/>
          <w:sz w:val="22"/>
          <w:szCs w:val="22"/>
        </w:rPr>
        <w:t>地面上物体一般指对地速度</w:t>
      </w:r>
      <w:r w:rsidRPr="007D03C3">
        <w:rPr>
          <w:rFonts w:ascii="Times New Roman" w:eastAsia="方正楷体_GBK" w:hAnsi="Times New Roman"/>
          <w:sz w:val="22"/>
          <w:szCs w:val="22"/>
        </w:rPr>
        <w:t>)</w:t>
      </w:r>
      <w:r w:rsidRPr="007D03C3">
        <w:rPr>
          <w:rFonts w:ascii="Times New Roman" w:eastAsia="方正楷体_GBK" w:hAnsi="Times New Roman"/>
          <w:sz w:val="22"/>
          <w:szCs w:val="22"/>
        </w:rPr>
        <w:t>，再列动量守恒方程求解。</w:t>
      </w:r>
    </w:p>
    <w:p w:rsidR="00B24D88" w:rsidRPr="00A90BB7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二、火箭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</w:rPr>
        <w:t>1</w:t>
      </w:r>
      <w:r w:rsidR="002540E3" w:rsidRPr="000F6A35">
        <w:rPr>
          <w:rFonts w:ascii="Times New Roman" w:hAnsi="Times New Roman"/>
        </w:rPr>
        <w:t>.</w:t>
      </w:r>
      <w:r w:rsidRPr="000F6A35">
        <w:rPr>
          <w:rFonts w:ascii="Times New Roman" w:eastAsia="新宋体" w:hAnsi="Times New Roman"/>
        </w:rPr>
        <w:t>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的人在远离任何星体的太空中，与他旁边的飞船相对静止，由于没有力的作用，他与飞船总保持相对静止状态。这个人手中拿着一个质量为</w:t>
      </w:r>
      <w:r w:rsidRPr="000F6A35">
        <w:rPr>
          <w:rFonts w:ascii="Times New Roman" w:hAnsi="Times New Roman"/>
        </w:rPr>
        <w:t>Δ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的小物体。现在他以相对于飞船为</w:t>
      </w:r>
      <w:r w:rsidRPr="000F6A35">
        <w:rPr>
          <w:rFonts w:ascii="Times New Roman" w:hAnsi="Times New Roman"/>
          <w:i/>
        </w:rPr>
        <w:t>u</w:t>
      </w:r>
      <w:r w:rsidRPr="000F6A35">
        <w:rPr>
          <w:rFonts w:ascii="Times New Roman" w:eastAsia="新宋体" w:hAnsi="Times New Roman"/>
        </w:rPr>
        <w:t>的速度把小物体抛出。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抛出时，人和小物体的受力有什么特点？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小物体的动量改变量是多少？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人的动量改变量是多少？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4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人的速度改变量是多少？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</w:rPr>
        <w:t>2</w:t>
      </w:r>
      <w:r w:rsidR="002540E3" w:rsidRPr="000F6A35">
        <w:rPr>
          <w:rFonts w:ascii="Times New Roman" w:hAnsi="Times New Roman"/>
        </w:rPr>
        <w:t>.</w:t>
      </w:r>
      <w:r w:rsidRPr="000F6A35">
        <w:rPr>
          <w:rFonts w:ascii="Times New Roman" w:eastAsia="新宋体" w:hAnsi="Times New Roman"/>
        </w:rPr>
        <w:t>火箭发射前的总质量为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、燃料燃尽后火箭的质量为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，火箭燃气的喷射速度为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1</w:t>
      </w:r>
      <w:r w:rsidRPr="000F6A35">
        <w:rPr>
          <w:rFonts w:ascii="Times New Roman" w:eastAsia="新宋体" w:hAnsi="Times New Roman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燃料燃尽后火箭的飞行速度</w:t>
      </w:r>
      <w:r w:rsidR="00DC551A" w:rsidRPr="000F6A35">
        <w:rPr>
          <w:rFonts w:ascii="Times New Roman" w:hAnsi="Times New Roman"/>
          <w:i/>
        </w:rPr>
        <w:t>v</w:t>
      </w:r>
      <w:r w:rsidR="00DC551A" w:rsidRPr="000F6A35">
        <w:rPr>
          <w:rFonts w:ascii="Times New Roman" w:eastAsia="新宋体" w:hAnsi="Times New Roman"/>
        </w:rPr>
        <w:t>为多大？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根据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中结果讨论如何提高火箭飞行时获得的速度。</w:t>
      </w: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179705"/>
            <wp:effectExtent l="0" t="0" r="0" b="0"/>
            <wp:docPr id="211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烟花点火升空，是地面对烟花的反作用力作用的结果。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火箭加速上升的过程中，火箭的动量守恒，机械能也守恒。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2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某物理兴趣社在社团活动中发射水火箭如图所示，已知水火箭总质量为</w:t>
      </w:r>
      <w:r w:rsidR="00DC551A" w:rsidRPr="000F6A35">
        <w:rPr>
          <w:rFonts w:ascii="Times New Roman" w:hAnsi="Times New Roman"/>
          <w:w w:val="104"/>
        </w:rPr>
        <w:t>3 kg</w:t>
      </w:r>
      <w:r w:rsidR="00DC551A" w:rsidRPr="000F6A35">
        <w:rPr>
          <w:rFonts w:ascii="Times New Roman" w:hAnsi="Times New Roman"/>
          <w:w w:val="104"/>
        </w:rPr>
        <w:t>，在极短时间内将</w:t>
      </w:r>
      <w:r w:rsidR="00DC551A" w:rsidRPr="000F6A35">
        <w:rPr>
          <w:rFonts w:ascii="Times New Roman" w:hAnsi="Times New Roman"/>
          <w:w w:val="104"/>
        </w:rPr>
        <w:t>2 kg</w:t>
      </w:r>
      <w:r w:rsidR="00DC551A" w:rsidRPr="000F6A35">
        <w:rPr>
          <w:rFonts w:ascii="Times New Roman" w:hAnsi="Times New Roman"/>
          <w:w w:val="104"/>
        </w:rPr>
        <w:t>的水以对地</w:t>
      </w:r>
      <w:r w:rsidR="00DC551A" w:rsidRPr="000F6A35">
        <w:rPr>
          <w:rFonts w:ascii="Times New Roman" w:hAnsi="Times New Roman"/>
          <w:w w:val="104"/>
        </w:rPr>
        <w:t>8 m/s</w:t>
      </w:r>
      <w:r w:rsidR="00DC551A" w:rsidRPr="000F6A35">
        <w:rPr>
          <w:rFonts w:ascii="Times New Roman" w:hAnsi="Times New Roman"/>
          <w:w w:val="104"/>
        </w:rPr>
        <w:t>的速度喷出。空气阻力可忽略，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，下列说法正确的是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A90BB7" w:rsidRPr="00A90BB7">
        <w:rPr>
          <w:rFonts w:ascii="Times New Roman" w:hAnsi="Times New Roman"/>
          <w:noProof/>
        </w:rPr>
        <w:t xml:space="preserve"> 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6F84B483" wp14:editId="510DFE86">
            <wp:extent cx="1077595" cy="1186815"/>
            <wp:effectExtent l="0" t="0" r="8255" b="0"/>
            <wp:docPr id="214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该过程中系统机械能守恒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水火箭靠空气给的反作用力加速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喷水后水火箭获得的速度为</w:t>
      </w:r>
      <w:r w:rsidRPr="000F6A35">
        <w:rPr>
          <w:rFonts w:ascii="Times New Roman" w:hAnsi="Times New Roman"/>
          <w:w w:val="104"/>
        </w:rPr>
        <w:t>20 m/s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水火箭上升的最大高度约为</w:t>
      </w:r>
      <w:r w:rsidRPr="000F6A35">
        <w:rPr>
          <w:rFonts w:ascii="Times New Roman" w:hAnsi="Times New Roman"/>
          <w:w w:val="104"/>
        </w:rPr>
        <w:t>12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8 m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5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4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6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在某次火箭发射过程中，假设火箭喷气发动机每次喷出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200 g</w:t>
      </w:r>
      <w:r w:rsidR="00DC551A" w:rsidRPr="000F6A35">
        <w:rPr>
          <w:rFonts w:ascii="Times New Roman" w:hAnsi="Times New Roman"/>
          <w:w w:val="104"/>
        </w:rPr>
        <w:t>的气体，气体喷出时的速度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1 000 m/s</w:t>
      </w:r>
      <w:r w:rsidR="00DC551A" w:rsidRPr="000F6A35">
        <w:rPr>
          <w:rFonts w:ascii="Times New Roman" w:hAnsi="Times New Roman"/>
          <w:w w:val="104"/>
        </w:rPr>
        <w:t>。设火箭质量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300 kg</w:t>
      </w:r>
      <w:r w:rsidR="00DC551A" w:rsidRPr="000F6A35">
        <w:rPr>
          <w:rFonts w:ascii="Times New Roman" w:hAnsi="Times New Roman"/>
          <w:w w:val="104"/>
        </w:rPr>
        <w:t>，发动机每秒喷气</w:t>
      </w:r>
      <w:r w:rsidR="00DC551A" w:rsidRPr="000F6A35">
        <w:rPr>
          <w:rFonts w:ascii="Times New Roman" w:hAnsi="Times New Roman"/>
          <w:w w:val="104"/>
        </w:rPr>
        <w:t>20</w:t>
      </w:r>
      <w:r w:rsidR="00DC551A" w:rsidRPr="000F6A35">
        <w:rPr>
          <w:rFonts w:ascii="Times New Roman" w:hAnsi="Times New Roman"/>
          <w:w w:val="104"/>
        </w:rPr>
        <w:t>次。求：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当第三次喷出气体后，火箭的速度大小；</w:t>
      </w:r>
    </w:p>
    <w:p w:rsidR="00B24D88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 xml:space="preserve"> 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运动第</w:t>
      </w:r>
      <w:r w:rsidR="00DC551A" w:rsidRPr="000F6A35">
        <w:rPr>
          <w:rFonts w:ascii="Times New Roman" w:hAnsi="Times New Roman"/>
          <w:w w:val="104"/>
        </w:rPr>
        <w:t>1 s</w:t>
      </w:r>
      <w:r w:rsidR="00DC551A" w:rsidRPr="000F6A35">
        <w:rPr>
          <w:rFonts w:ascii="Times New Roman" w:hAnsi="Times New Roman"/>
          <w:w w:val="104"/>
        </w:rPr>
        <w:t>末，火箭的速度大小。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C4050D1" wp14:editId="2A694EA6">
            <wp:extent cx="6461760" cy="300228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7D03C3" w:rsidRDefault="00A90BB7" w:rsidP="00A90BB7">
      <w:pPr>
        <w:pStyle w:val="ac"/>
        <w:spacing w:line="360" w:lineRule="auto"/>
        <w:jc w:val="left"/>
        <w:rPr>
          <w:rFonts w:ascii="Times New Roman" w:eastAsia="方正楷体_GBK" w:hAnsi="Times New Roman"/>
          <w:sz w:val="22"/>
          <w:szCs w:val="22"/>
        </w:rPr>
      </w:pPr>
      <w:r w:rsidRPr="007D03C3">
        <w:rPr>
          <w:rFonts w:ascii="Times New Roman" w:eastAsia="方正楷体_GBK" w:hAnsi="Times New Roman"/>
          <w:sz w:val="22"/>
          <w:szCs w:val="22"/>
        </w:rPr>
        <w:t>分析火箭类问题应注意的三个问题：</w:t>
      </w:r>
    </w:p>
    <w:p w:rsidR="00A90BB7" w:rsidRPr="007D03C3" w:rsidRDefault="00A90BB7" w:rsidP="00A90BB7">
      <w:pPr>
        <w:pStyle w:val="ac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7D03C3">
        <w:rPr>
          <w:rFonts w:ascii="Times New Roman" w:hAnsi="Times New Roman"/>
          <w:sz w:val="22"/>
          <w:szCs w:val="22"/>
        </w:rPr>
        <w:t>1</w:t>
      </w:r>
      <w:r w:rsidRPr="007D03C3">
        <w:rPr>
          <w:rFonts w:ascii="Times New Roman" w:eastAsia="方正楷体_GBK" w:hAnsi="Times New Roman"/>
          <w:sz w:val="22"/>
          <w:szCs w:val="22"/>
        </w:rPr>
        <w:t>)</w:t>
      </w:r>
      <w:r w:rsidRPr="007D03C3">
        <w:rPr>
          <w:rFonts w:ascii="Times New Roman" w:eastAsia="方正楷体_GBK" w:hAnsi="Times New Roman"/>
          <w:sz w:val="22"/>
          <w:szCs w:val="22"/>
        </w:rPr>
        <w:t>火箭在运动过程中，随着燃料的燃烧，火箭本身的质量不断减小，故在应用动量守恒定律时，必须取在同一相互作用时间内的火箭和喷出的气体为研究对象。注意反冲前、后各物体质量的变化。</w:t>
      </w:r>
    </w:p>
    <w:p w:rsidR="00A90BB7" w:rsidRPr="007D03C3" w:rsidRDefault="00A90BB7" w:rsidP="00A90BB7">
      <w:pPr>
        <w:pStyle w:val="ac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7D03C3">
        <w:rPr>
          <w:rFonts w:ascii="Times New Roman" w:hAnsi="Times New Roman"/>
          <w:sz w:val="22"/>
          <w:szCs w:val="22"/>
        </w:rPr>
        <w:t>2</w:t>
      </w:r>
      <w:r w:rsidRPr="007D03C3">
        <w:rPr>
          <w:rFonts w:ascii="Times New Roman" w:eastAsia="方正楷体_GBK" w:hAnsi="Times New Roman"/>
          <w:sz w:val="22"/>
          <w:szCs w:val="22"/>
        </w:rPr>
        <w:t>)</w:t>
      </w:r>
      <w:r w:rsidRPr="007D03C3">
        <w:rPr>
          <w:rFonts w:ascii="Times New Roman" w:eastAsia="方正楷体_GBK" w:hAnsi="Times New Roman"/>
          <w:sz w:val="22"/>
          <w:szCs w:val="22"/>
        </w:rPr>
        <w:t>明确两部分物体初、末状态速度的参考系是否为同一参考系，如果不是同一参考系要设法予以转换，一般情况要转换成对地的速度。</w:t>
      </w:r>
    </w:p>
    <w:p w:rsidR="00A90BB7" w:rsidRPr="007D03C3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方正楷体_GBK" w:hAnsi="Times New Roman"/>
        </w:rPr>
        <w:t>(</w:t>
      </w:r>
      <w:r w:rsidRPr="007D03C3">
        <w:rPr>
          <w:rFonts w:ascii="Times New Roman" w:hAnsi="Times New Roman"/>
        </w:rPr>
        <w:t>3</w:t>
      </w:r>
      <w:r w:rsidRPr="007D03C3">
        <w:rPr>
          <w:rFonts w:ascii="Times New Roman" w:eastAsia="方正楷体_GBK" w:hAnsi="Times New Roman"/>
        </w:rPr>
        <w:t>)</w:t>
      </w:r>
      <w:r w:rsidRPr="007D03C3">
        <w:rPr>
          <w:rFonts w:ascii="Times New Roman" w:eastAsia="方正楷体_GBK" w:hAnsi="Times New Roman"/>
        </w:rPr>
        <w:t>列方程时要注意初、末状态动量的方向。</w:t>
      </w:r>
    </w:p>
    <w:p w:rsidR="00A90BB7" w:rsidRP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456409" w:rsidRDefault="006B6FB9" w:rsidP="006B6FB9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DE457C" w:rsidRDefault="00DE457C" w:rsidP="00DE457C">
      <w:pPr>
        <w:spacing w:line="360" w:lineRule="auto"/>
        <w:rPr>
          <w:rFonts w:ascii="Times New Roman" w:eastAsia="黑体" w:hAnsi="Times New Roman"/>
        </w:rPr>
      </w:pPr>
      <w:r w:rsidRPr="00DE457C">
        <w:rPr>
          <w:rFonts w:ascii="Times New Roman" w:eastAsia="黑体" w:hAnsi="Times New Roman"/>
        </w:rPr>
        <w:t>一、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(1)</w:t>
      </w:r>
      <w:r w:rsidRPr="003D65F5">
        <w:rPr>
          <w:rFonts w:ascii="Times New Roman" w:hAnsi="Times New Roman"/>
        </w:rPr>
        <w:t>气球、</w:t>
      </w:r>
      <w:r w:rsidRPr="003D65F5">
        <w:rPr>
          <w:rFonts w:ascii="宋体" w:hAnsi="宋体"/>
        </w:rPr>
        <w:t>“</w:t>
      </w:r>
      <w:r w:rsidRPr="003D65F5">
        <w:rPr>
          <w:rFonts w:ascii="Times New Roman" w:hAnsi="Times New Roman"/>
        </w:rPr>
        <w:t>窜天猴</w:t>
      </w:r>
      <w:r w:rsidRPr="003D65F5">
        <w:rPr>
          <w:rFonts w:ascii="宋体" w:hAnsi="宋体"/>
        </w:rPr>
        <w:t>”</w:t>
      </w:r>
      <w:r w:rsidRPr="003D65F5">
        <w:rPr>
          <w:rFonts w:ascii="Times New Roman" w:hAnsi="Times New Roman"/>
        </w:rPr>
        <w:t>的运动方向与它们喷出的气体的运动方向相反。</w:t>
      </w:r>
      <w:r w:rsidRPr="003D65F5">
        <w:rPr>
          <w:rFonts w:ascii="Times New Roman" w:hAnsi="Times New Roman"/>
        </w:rPr>
        <w:t>(2)</w:t>
      </w:r>
      <w:r w:rsidRPr="003D65F5">
        <w:rPr>
          <w:rFonts w:ascii="Times New Roman" w:hAnsi="Times New Roman"/>
        </w:rPr>
        <w:t>它们喷出的气体。</w:t>
      </w:r>
    </w:p>
    <w:p w:rsidR="003D65F5" w:rsidRPr="003D65F5" w:rsidRDefault="003D65F5" w:rsidP="003D65F5">
      <w:pPr>
        <w:spacing w:line="360" w:lineRule="auto"/>
        <w:rPr>
          <w:rFonts w:ascii="Times New Roman" w:eastAsia="黑体" w:hAnsi="Times New Roman"/>
        </w:rPr>
      </w:pPr>
      <w:r w:rsidRPr="003D65F5">
        <w:rPr>
          <w:rFonts w:ascii="Times New Roman" w:eastAsia="黑体" w:hAnsi="Times New Roman"/>
        </w:rPr>
        <w:t>梳理与总结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1.</w:t>
      </w:r>
      <w:r w:rsidRPr="003D65F5">
        <w:rPr>
          <w:rFonts w:ascii="Times New Roman" w:hAnsi="Times New Roman"/>
        </w:rPr>
        <w:t>内力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2.</w:t>
      </w:r>
      <w:r w:rsidRPr="003D65F5">
        <w:rPr>
          <w:rFonts w:ascii="Times New Roman" w:hAnsi="Times New Roman"/>
        </w:rPr>
        <w:t>大　动量守恒定律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4.(1)</w:t>
      </w:r>
      <w:r w:rsidRPr="003D65F5">
        <w:rPr>
          <w:rFonts w:ascii="Times New Roman" w:hAnsi="Times New Roman"/>
        </w:rPr>
        <w:t xml:space="preserve">旋转　</w:t>
      </w:r>
      <w:r w:rsidRPr="003D65F5">
        <w:rPr>
          <w:rFonts w:ascii="Times New Roman" w:hAnsi="Times New Roman"/>
        </w:rPr>
        <w:t>(2)</w:t>
      </w:r>
      <w:r w:rsidRPr="003D65F5">
        <w:rPr>
          <w:rFonts w:ascii="Times New Roman" w:hAnsi="Times New Roman"/>
        </w:rPr>
        <w:t>反冲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例</w:t>
      </w:r>
      <w:r w:rsidRPr="00DE457C">
        <w:rPr>
          <w:rFonts w:ascii="Times New Roman" w:hAnsi="Times New Roman"/>
        </w:rPr>
        <w:t>1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2.5 m/s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解析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eastAsia="楷体" w:hAnsi="Times New Roman"/>
        </w:rPr>
        <w:t>子弹和枪组成的系统动量守恒，以子弹的速度方向为正方向。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作用前：</w:t>
      </w:r>
      <w:r w:rsidRPr="00DE457C">
        <w:rPr>
          <w:rFonts w:ascii="Times New Roman" w:hAnsi="Times New Roman"/>
          <w:i/>
        </w:rPr>
        <w:t>p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0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作用后：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  <w:i/>
        </w:rPr>
        <w:t>p'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  <w:i/>
        </w:rPr>
        <w:t>mv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Mv'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由动量守恒定律得：</w:t>
      </w:r>
      <w:r w:rsidRPr="00DE457C">
        <w:rPr>
          <w:rFonts w:ascii="Times New Roman" w:hAnsi="Times New Roman"/>
          <w:i/>
        </w:rPr>
        <w:t>p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  <w:i/>
        </w:rPr>
        <w:t>p'</w:t>
      </w:r>
      <w:r w:rsidRPr="00DE457C">
        <w:rPr>
          <w:rFonts w:ascii="Times New Roman" w:eastAsia="楷体" w:hAnsi="Times New Roman"/>
        </w:rPr>
        <w:t xml:space="preserve"> 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即</w:t>
      </w:r>
      <w:r w:rsidRPr="00DE457C">
        <w:rPr>
          <w:rFonts w:ascii="Times New Roman" w:hAnsi="Times New Roman"/>
        </w:rPr>
        <w:t>0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  <w:i/>
        </w:rPr>
        <w:t>mv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Mv'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解得</w:t>
      </w:r>
      <w:r w:rsidRPr="00DE457C">
        <w:rPr>
          <w:rFonts w:ascii="Times New Roman" w:hAnsi="Times New Roman"/>
          <w:i/>
        </w:rPr>
        <w:t>v'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2.5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m/s</w:t>
      </w:r>
      <w:r w:rsidRPr="00DE457C">
        <w:rPr>
          <w:rFonts w:ascii="Times New Roman" w:eastAsia="楷体" w:hAnsi="Times New Roman"/>
        </w:rPr>
        <w:t>。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例</w:t>
      </w:r>
      <w:r w:rsidRPr="00DE457C">
        <w:rPr>
          <w:rFonts w:ascii="Times New Roman" w:hAnsi="Times New Roman"/>
        </w:rPr>
        <w:t>2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B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eastAsia="楷体" w:hAnsi="Times New Roman"/>
        </w:rPr>
        <w:t>[</w:t>
      </w:r>
      <w:r w:rsidRPr="00DE457C">
        <w:rPr>
          <w:rFonts w:ascii="Times New Roman" w:eastAsia="楷体" w:hAnsi="Times New Roman"/>
        </w:rPr>
        <w:t>自行火炮车水平匀速行驶时，牵引力与阻力平衡，系统动量守恒。设向右为正方向，发射前动量之和为</w:t>
      </w:r>
      <w:r w:rsidRPr="00DE457C">
        <w:rPr>
          <w:rFonts w:ascii="Times New Roman" w:hAnsi="Times New Roman"/>
          <w:i/>
        </w:rPr>
        <w:t>Mv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eastAsia="楷体" w:hAnsi="Times New Roman"/>
        </w:rPr>
        <w:t>，炮弹相对炮筒的发射速度为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0</w:t>
      </w:r>
      <w:r w:rsidRPr="00DE457C">
        <w:rPr>
          <w:rFonts w:ascii="Times New Roman" w:eastAsia="楷体" w:hAnsi="Times New Roman"/>
        </w:rPr>
        <w:t>，则炮弹对地的速度为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0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eastAsia="楷体" w:hAnsi="Times New Roman"/>
        </w:rPr>
        <w:t>，发射后系统的动量之和为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0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eastAsia="楷体" w:hAnsi="Times New Roman"/>
        </w:rPr>
        <w:t>，由</w:t>
      </w:r>
      <w:r w:rsidRPr="00DE457C">
        <w:rPr>
          <w:rFonts w:ascii="Times New Roman" w:hAnsi="Times New Roman"/>
          <w:i/>
        </w:rPr>
        <w:t>Mv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0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eastAsia="楷体" w:hAnsi="Times New Roman"/>
        </w:rPr>
        <w:t>，解得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0</w:t>
      </w:r>
      <w:r w:rsidRPr="00DE457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DE457C">
        <w:rPr>
          <w:rFonts w:ascii="Times New Roman" w:eastAsia="楷体" w:hAnsi="Times New Roman"/>
        </w:rPr>
        <w:t>，故选</w:t>
      </w:r>
      <w:r w:rsidRPr="00DE457C">
        <w:rPr>
          <w:rFonts w:ascii="Times New Roman" w:hAnsi="Times New Roman"/>
        </w:rPr>
        <w:t>B</w:t>
      </w:r>
      <w:r w:rsidRPr="00DE457C">
        <w:rPr>
          <w:rFonts w:ascii="Times New Roman" w:eastAsia="楷体" w:hAnsi="Times New Roman"/>
        </w:rPr>
        <w:t>。</w:t>
      </w:r>
      <w:r w:rsidRPr="00DE457C">
        <w:rPr>
          <w:rFonts w:ascii="Times New Roman" w:hAnsi="Times New Roman"/>
        </w:rPr>
        <w:t>]</w:t>
      </w:r>
    </w:p>
    <w:p w:rsidR="00DE457C" w:rsidRDefault="00DE457C" w:rsidP="00DE457C">
      <w:pPr>
        <w:spacing w:line="360" w:lineRule="auto"/>
        <w:rPr>
          <w:rFonts w:ascii="Times New Roman" w:eastAsia="黑体" w:hAnsi="Times New Roman"/>
        </w:rPr>
      </w:pPr>
      <w:r w:rsidRPr="00DE457C">
        <w:rPr>
          <w:rFonts w:ascii="Times New Roman" w:eastAsia="黑体" w:hAnsi="Times New Roman"/>
        </w:rPr>
        <w:t>二、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1.(1)</w:t>
      </w:r>
      <w:r w:rsidRPr="003D65F5">
        <w:rPr>
          <w:rFonts w:ascii="Times New Roman" w:hAnsi="Times New Roman"/>
        </w:rPr>
        <w:t>是一对相互作用力，等大反向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(2)Δ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·</w:t>
      </w:r>
      <w:r w:rsidRPr="003D65F5">
        <w:rPr>
          <w:rFonts w:ascii="Times New Roman" w:hAnsi="Times New Roman"/>
          <w:i/>
        </w:rPr>
        <w:t>u</w:t>
      </w:r>
      <w:r w:rsidRPr="003D65F5">
        <w:rPr>
          <w:rFonts w:ascii="Times New Roman" w:hAnsi="Times New Roman"/>
        </w:rPr>
        <w:t xml:space="preserve">　</w:t>
      </w:r>
      <w:r w:rsidRPr="003D65F5">
        <w:rPr>
          <w:rFonts w:ascii="Times New Roman" w:hAnsi="Times New Roman"/>
        </w:rPr>
        <w:t>(3)</w:t>
      </w:r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</w:rPr>
        <w:t>Δ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·</w:t>
      </w:r>
      <w:r w:rsidRPr="003D65F5">
        <w:rPr>
          <w:rFonts w:ascii="Times New Roman" w:hAnsi="Times New Roman"/>
          <w:i/>
        </w:rPr>
        <w:t>u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(4)</w:t>
      </w:r>
      <w:r w:rsidRPr="003D65F5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m·u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2.(1)</w:t>
      </w:r>
      <w:r w:rsidRPr="003D65F5">
        <w:rPr>
          <w:rFonts w:ascii="Times New Roman" w:hAnsi="Times New Roman"/>
        </w:rPr>
        <w:t>在火箭发射过程中，内力远大于外力，所以动量守恒。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以火箭的速度方向为正方向，</w:t>
      </w:r>
      <w:r w:rsidRPr="003D65F5">
        <w:rPr>
          <w:rFonts w:ascii="Times New Roman" w:hAnsi="Times New Roman"/>
        </w:rPr>
        <w:t xml:space="preserve"> </w:t>
      </w:r>
      <w:r w:rsidRPr="003D65F5">
        <w:rPr>
          <w:rFonts w:ascii="Times New Roman" w:hAnsi="Times New Roman"/>
        </w:rPr>
        <w:t>发射前的总动量为</w:t>
      </w:r>
      <w:r w:rsidRPr="003D65F5">
        <w:rPr>
          <w:rFonts w:ascii="Times New Roman" w:hAnsi="Times New Roman"/>
        </w:rPr>
        <w:t>0</w:t>
      </w:r>
      <w:r w:rsidRPr="003D65F5">
        <w:rPr>
          <w:rFonts w:ascii="Times New Roman" w:hAnsi="Times New Roman"/>
        </w:rPr>
        <w:t>；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发射后的总动量为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  <w:i/>
        </w:rPr>
        <w:t>mv</w:t>
      </w:r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</w:rPr>
        <w:t>(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)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  <w:vertAlign w:val="subscript"/>
        </w:rPr>
        <w:t>1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由动量守恒定律得：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0</w:t>
      </w:r>
      <w:r w:rsidRPr="003D65F5">
        <w:rPr>
          <w:rFonts w:ascii="Times New Roman" w:hAnsi="Times New Roman"/>
        </w:rPr>
        <w:t>＝</w:t>
      </w:r>
      <w:r w:rsidRPr="003D65F5">
        <w:rPr>
          <w:rFonts w:ascii="Times New Roman" w:hAnsi="Times New Roman"/>
          <w:i/>
        </w:rPr>
        <w:t>mv</w:t>
      </w:r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</w:rPr>
        <w:t>(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  <w:i/>
        </w:rPr>
        <w:t>m</w:t>
      </w:r>
      <w:r w:rsidRPr="003D65F5">
        <w:rPr>
          <w:rFonts w:ascii="Times New Roman" w:hAnsi="Times New Roman"/>
        </w:rPr>
        <w:t>)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  <w:vertAlign w:val="subscript"/>
        </w:rPr>
        <w:t>1</w:t>
      </w:r>
      <w:r w:rsidRPr="003D65F5">
        <w:rPr>
          <w:rFonts w:ascii="Times New Roman" w:hAnsi="Times New Roman"/>
        </w:rPr>
        <w:t xml:space="preserve"> 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得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  <w:vertAlign w:val="subscript"/>
        </w:rPr>
        <w:t>1</w:t>
      </w:r>
      <w:r w:rsidRPr="003D65F5">
        <w:rPr>
          <w:rFonts w:ascii="Times New Roman" w:hAnsi="Times New Roman"/>
        </w:rPr>
        <w:t>＝</w:t>
      </w:r>
      <w:r w:rsidRPr="003D65F5">
        <w:rPr>
          <w:rFonts w:ascii="Times New Roman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</w:rPr>
        <w:t>1)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  <w:vertAlign w:val="subscript"/>
        </w:rPr>
        <w:t>1</w:t>
      </w:r>
      <w:r w:rsidRPr="003D65F5">
        <w:rPr>
          <w:rFonts w:ascii="Times New Roman" w:hAnsi="Times New Roman"/>
        </w:rPr>
        <w:t>。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Times New Roman" w:hAnsi="Times New Roman"/>
        </w:rPr>
        <w:t>(2)</w:t>
      </w:r>
      <w:r w:rsidRPr="003D65F5">
        <w:rPr>
          <w:rFonts w:ascii="Times New Roman" w:hAnsi="Times New Roman"/>
        </w:rPr>
        <w:t>根据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</w:rPr>
        <w:t>＝</w:t>
      </w:r>
      <w:r w:rsidRPr="003D65F5">
        <w:rPr>
          <w:rFonts w:ascii="Times New Roman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3D65F5">
        <w:rPr>
          <w:rFonts w:ascii="Times New Roman" w:hAnsi="Times New Roman"/>
        </w:rPr>
        <w:t>－</w:t>
      </w:r>
      <w:r w:rsidRPr="003D65F5">
        <w:rPr>
          <w:rFonts w:ascii="Times New Roman" w:hAnsi="Times New Roman"/>
        </w:rPr>
        <w:t>1)</w:t>
      </w:r>
      <w:r w:rsidRPr="003D65F5">
        <w:rPr>
          <w:rFonts w:ascii="Times New Roman" w:hAnsi="Times New Roman"/>
          <w:i/>
        </w:rPr>
        <w:t>v</w:t>
      </w:r>
      <w:r w:rsidRPr="003D65F5">
        <w:rPr>
          <w:rFonts w:ascii="Times New Roman" w:hAnsi="Times New Roman"/>
          <w:vertAlign w:val="subscript"/>
        </w:rPr>
        <w:t>1</w:t>
      </w:r>
      <w:r w:rsidRPr="003D65F5">
        <w:rPr>
          <w:rFonts w:ascii="Times New Roman" w:hAnsi="Times New Roman"/>
        </w:rPr>
        <w:t>知，若要提高火箭获得的速度应：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宋体" w:hAnsi="宋体" w:cs="宋体" w:hint="eastAsia"/>
        </w:rPr>
        <w:t>①</w:t>
      </w:r>
      <w:r w:rsidRPr="003D65F5">
        <w:rPr>
          <w:rFonts w:ascii="Times New Roman" w:hAnsi="Times New Roman"/>
        </w:rPr>
        <w:t>提高火箭喷出的燃气的速度。</w:t>
      </w:r>
    </w:p>
    <w:p w:rsidR="003D65F5" w:rsidRPr="003D65F5" w:rsidRDefault="003D65F5" w:rsidP="003D65F5">
      <w:pPr>
        <w:spacing w:line="360" w:lineRule="auto"/>
        <w:rPr>
          <w:rFonts w:ascii="Times New Roman" w:hAnsi="Times New Roman"/>
        </w:rPr>
      </w:pPr>
      <w:r w:rsidRPr="003D65F5">
        <w:rPr>
          <w:rFonts w:ascii="宋体" w:hAnsi="宋体" w:cs="宋体" w:hint="eastAsia"/>
        </w:rPr>
        <w:t>②</w:t>
      </w:r>
      <w:r w:rsidRPr="003D65F5">
        <w:rPr>
          <w:rFonts w:ascii="Times New Roman" w:hAnsi="Times New Roman"/>
        </w:rPr>
        <w:t>增大火箭发射前的总质量和燃料燃尽后火箭的质量的比值。</w:t>
      </w:r>
    </w:p>
    <w:p w:rsidR="00DE457C" w:rsidRPr="00DE457C" w:rsidRDefault="00DE457C" w:rsidP="00DE457C">
      <w:pPr>
        <w:spacing w:line="360" w:lineRule="auto"/>
        <w:rPr>
          <w:rFonts w:ascii="Times New Roman" w:eastAsia="黑体" w:hAnsi="Times New Roman"/>
        </w:rPr>
      </w:pPr>
      <w:bookmarkStart w:id="0" w:name="_GoBack"/>
      <w:bookmarkEnd w:id="0"/>
      <w:r w:rsidRPr="00DE457C">
        <w:rPr>
          <w:rFonts w:ascii="Times New Roman" w:eastAsia="黑体" w:hAnsi="Times New Roman"/>
        </w:rPr>
        <w:t>易错辨析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hAnsi="Times New Roman"/>
        </w:rPr>
        <w:t>(1)</w:t>
      </w:r>
      <w:r w:rsidRPr="00DE457C">
        <w:rPr>
          <w:rFonts w:ascii="宋体" w:hAnsi="宋体"/>
        </w:rPr>
        <w:t>×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(2)</w:t>
      </w:r>
      <w:r w:rsidRPr="00DE457C">
        <w:rPr>
          <w:rFonts w:ascii="宋体" w:hAnsi="宋体"/>
        </w:rPr>
        <w:t>×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例</w:t>
      </w:r>
      <w:r w:rsidRPr="00DE457C">
        <w:rPr>
          <w:rFonts w:ascii="Times New Roman" w:hAnsi="Times New Roman"/>
        </w:rPr>
        <w:t>3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D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eastAsia="楷体" w:hAnsi="Times New Roman"/>
        </w:rPr>
        <w:t>[</w:t>
      </w:r>
      <w:r w:rsidRPr="00DE457C">
        <w:rPr>
          <w:rFonts w:ascii="Times New Roman" w:eastAsia="楷体" w:hAnsi="Times New Roman"/>
        </w:rPr>
        <w:t>系统由于有其他形式的能转化为机械能，系统机械能不守恒，故</w:t>
      </w:r>
      <w:r w:rsidRPr="00DE457C">
        <w:rPr>
          <w:rFonts w:ascii="Times New Roman" w:hAnsi="Times New Roman"/>
        </w:rPr>
        <w:t>A</w:t>
      </w:r>
      <w:r w:rsidRPr="00DE457C">
        <w:rPr>
          <w:rFonts w:ascii="Times New Roman" w:eastAsia="楷体" w:hAnsi="Times New Roman"/>
        </w:rPr>
        <w:t>错误；水火箭靠压出的水给的反作用力加速，故</w:t>
      </w:r>
      <w:r w:rsidRPr="00DE457C">
        <w:rPr>
          <w:rFonts w:ascii="Times New Roman" w:hAnsi="Times New Roman"/>
        </w:rPr>
        <w:t>B</w:t>
      </w:r>
      <w:r w:rsidRPr="00DE457C">
        <w:rPr>
          <w:rFonts w:ascii="Times New Roman" w:eastAsia="楷体" w:hAnsi="Times New Roman"/>
        </w:rPr>
        <w:t>错误；由动量守恒定律有</w:t>
      </w:r>
      <w:r w:rsidRPr="00DE457C">
        <w:rPr>
          <w:rFonts w:ascii="Times New Roman" w:hAnsi="Times New Roman"/>
        </w:rPr>
        <w:t>0</w:t>
      </w:r>
      <w:r w:rsidRPr="00DE457C">
        <w:rPr>
          <w:rFonts w:ascii="Times New Roman" w:hAnsi="Times New Roman"/>
        </w:rPr>
        <w:t>＝－</w:t>
      </w:r>
      <w:r w:rsidRPr="00DE457C">
        <w:rPr>
          <w:rFonts w:ascii="Times New Roman" w:hAnsi="Times New Roman"/>
          <w:i/>
        </w:rPr>
        <w:t>mv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</w:rPr>
        <w:t>＋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eastAsia="楷体" w:hAnsi="Times New Roman"/>
        </w:rPr>
        <w:t>，得喷水后水火箭获得的速度为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16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m/s</w:t>
      </w:r>
      <w:r w:rsidRPr="00DE457C">
        <w:rPr>
          <w:rFonts w:ascii="Times New Roman" w:eastAsia="楷体" w:hAnsi="Times New Roman"/>
        </w:rPr>
        <w:t>，故</w:t>
      </w:r>
      <w:r w:rsidRPr="00DE457C">
        <w:rPr>
          <w:rFonts w:ascii="Times New Roman" w:hAnsi="Times New Roman"/>
        </w:rPr>
        <w:t>C</w:t>
      </w:r>
      <w:r w:rsidRPr="00DE457C">
        <w:rPr>
          <w:rFonts w:ascii="Times New Roman" w:eastAsia="楷体" w:hAnsi="Times New Roman"/>
        </w:rPr>
        <w:t>错误；水火箭上升的最大高度约为</w:t>
      </w:r>
      <w:r w:rsidRPr="00DE457C">
        <w:rPr>
          <w:rFonts w:ascii="Times New Roman" w:hAnsi="Times New Roman"/>
          <w:i/>
        </w:rPr>
        <w:t>h</w:t>
      </w:r>
      <w:r w:rsidRPr="00DE457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12.8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m</w:t>
      </w:r>
      <w:r w:rsidRPr="00DE457C">
        <w:rPr>
          <w:rFonts w:ascii="Times New Roman" w:eastAsia="楷体" w:hAnsi="Times New Roman"/>
        </w:rPr>
        <w:t>，故</w:t>
      </w:r>
      <w:r w:rsidRPr="00DE457C">
        <w:rPr>
          <w:rFonts w:ascii="Times New Roman" w:hAnsi="Times New Roman"/>
        </w:rPr>
        <w:t>D</w:t>
      </w:r>
      <w:r w:rsidRPr="00DE457C">
        <w:rPr>
          <w:rFonts w:ascii="Times New Roman" w:eastAsia="楷体" w:hAnsi="Times New Roman"/>
        </w:rPr>
        <w:t>正确。</w:t>
      </w:r>
      <w:r w:rsidRPr="00DE457C">
        <w:rPr>
          <w:rFonts w:ascii="Times New Roman" w:eastAsia="楷体" w:hAnsi="Times New Roman"/>
        </w:rPr>
        <w:t>]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例</w:t>
      </w:r>
      <w:r w:rsidRPr="00DE457C">
        <w:rPr>
          <w:rFonts w:ascii="Times New Roman" w:hAnsi="Times New Roman"/>
        </w:rPr>
        <w:t>4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(1)2.0 m/s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hAnsi="Times New Roman"/>
        </w:rPr>
        <w:t>(2)13.5 m/s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黑体" w:hAnsi="Times New Roman"/>
        </w:rPr>
        <w:t>解析</w:t>
      </w:r>
      <w:r w:rsidRPr="00DE457C">
        <w:rPr>
          <w:rFonts w:ascii="Times New Roman" w:hAnsi="Times New Roman"/>
        </w:rPr>
        <w:t xml:space="preserve">　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</w:rPr>
        <w:t>1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eastAsia="楷体" w:hAnsi="Times New Roman"/>
        </w:rPr>
        <w:t>第三次喷出气体后，共喷出的气体质量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3</w:t>
      </w:r>
      <w:r w:rsidRPr="00DE457C">
        <w:rPr>
          <w:rFonts w:ascii="宋体" w:hAnsi="宋体"/>
        </w:rPr>
        <w:t>×</w:t>
      </w:r>
      <w:r w:rsidRPr="00DE457C">
        <w:rPr>
          <w:rFonts w:ascii="Times New Roman" w:hAnsi="Times New Roman"/>
        </w:rPr>
        <w:t>0.2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kg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0.6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kg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以火箭初速度方向为正方向，根据动量守恒定律得</w:t>
      </w: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0</w:t>
      </w:r>
      <w:r w:rsidRPr="00DE457C">
        <w:rPr>
          <w:rFonts w:ascii="Times New Roman" w:eastAsia="楷体" w:hAnsi="Times New Roman"/>
        </w:rPr>
        <w:t>，解得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  <w:vertAlign w:val="subscript"/>
        </w:rPr>
        <w:t>1</w:t>
      </w:r>
      <w:r w:rsidRPr="00DE457C">
        <w:rPr>
          <w:rFonts w:ascii="Times New Roman" w:hAnsi="Times New Roman"/>
        </w:rPr>
        <w:t>≈2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m/s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</w:rPr>
        <w:t>2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</w:rPr>
        <w:t>1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s</w:t>
      </w:r>
      <w:r w:rsidRPr="00DE457C">
        <w:rPr>
          <w:rFonts w:ascii="Times New Roman" w:eastAsia="楷体" w:hAnsi="Times New Roman"/>
        </w:rPr>
        <w:t>末发动机喷气</w:t>
      </w:r>
      <w:r w:rsidRPr="00DE457C">
        <w:rPr>
          <w:rFonts w:ascii="Times New Roman" w:hAnsi="Times New Roman"/>
        </w:rPr>
        <w:t>20</w:t>
      </w:r>
      <w:r w:rsidRPr="00DE457C">
        <w:rPr>
          <w:rFonts w:ascii="Times New Roman" w:eastAsia="楷体" w:hAnsi="Times New Roman"/>
        </w:rPr>
        <w:t>次，共喷出的气体质量为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20</w:t>
      </w:r>
      <w:r w:rsidRPr="00DE457C">
        <w:rPr>
          <w:rFonts w:ascii="宋体" w:hAnsi="宋体"/>
        </w:rPr>
        <w:t>×</w:t>
      </w:r>
      <w:r w:rsidRPr="00DE457C">
        <w:rPr>
          <w:rFonts w:ascii="Times New Roman" w:hAnsi="Times New Roman"/>
        </w:rPr>
        <w:t>0.2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kg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4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kg</w:t>
      </w:r>
    </w:p>
    <w:p w:rsidR="00DE457C" w:rsidRPr="00DE457C" w:rsidRDefault="00DE457C" w:rsidP="00DE457C">
      <w:pPr>
        <w:spacing w:line="360" w:lineRule="auto"/>
        <w:rPr>
          <w:rFonts w:ascii="Times New Roman" w:eastAsia="楷体" w:hAnsi="Times New Roman"/>
        </w:rPr>
      </w:pPr>
      <w:r w:rsidRPr="00DE457C">
        <w:rPr>
          <w:rFonts w:ascii="Times New Roman" w:eastAsia="楷体" w:hAnsi="Times New Roman"/>
        </w:rPr>
        <w:t>根据动量守恒定律得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(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eastAsia="楷体" w:hAnsi="Times New Roman"/>
        </w:rPr>
        <w:t>)</w:t>
      </w:r>
      <w:r w:rsidRPr="00DE457C">
        <w:rPr>
          <w:rFonts w:ascii="Times New Roman" w:hAnsi="Times New Roman"/>
          <w:i/>
        </w:rPr>
        <w:t>v'</w:t>
      </w:r>
      <w:r w:rsidRPr="00DE457C">
        <w:rPr>
          <w:rFonts w:ascii="Times New Roman" w:hAnsi="Times New Roman"/>
        </w:rPr>
        <w:t>－</w:t>
      </w:r>
      <w:r w:rsidRPr="00DE457C">
        <w:rPr>
          <w:rFonts w:ascii="Times New Roman" w:hAnsi="Times New Roman"/>
          <w:i/>
        </w:rPr>
        <w:t>m</w:t>
      </w:r>
      <w:r w:rsidRPr="00DE457C">
        <w:rPr>
          <w:rFonts w:ascii="Times New Roman" w:hAnsi="Times New Roman"/>
          <w:vertAlign w:val="subscript"/>
        </w:rPr>
        <w:t>2</w:t>
      </w:r>
      <w:r w:rsidRPr="00DE457C">
        <w:rPr>
          <w:rFonts w:ascii="Times New Roman" w:hAnsi="Times New Roman"/>
          <w:i/>
        </w:rPr>
        <w:t>v</w:t>
      </w:r>
      <w:r w:rsidRPr="00DE457C">
        <w:rPr>
          <w:rFonts w:ascii="Times New Roman" w:hAnsi="Times New Roman"/>
        </w:rPr>
        <w:t>＝</w:t>
      </w:r>
      <w:r w:rsidRPr="00DE457C">
        <w:rPr>
          <w:rFonts w:ascii="Times New Roman" w:hAnsi="Times New Roman"/>
        </w:rPr>
        <w:t>0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eastAsia="楷体" w:hAnsi="Times New Roman"/>
        </w:rPr>
        <w:t>则得火箭</w:t>
      </w:r>
      <w:r w:rsidRPr="00DE457C">
        <w:rPr>
          <w:rFonts w:ascii="Times New Roman" w:hAnsi="Times New Roman"/>
        </w:rPr>
        <w:t>1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s</w:t>
      </w:r>
      <w:r w:rsidRPr="00DE457C">
        <w:rPr>
          <w:rFonts w:ascii="Times New Roman" w:eastAsia="楷体" w:hAnsi="Times New Roman"/>
        </w:rPr>
        <w:t>末的速度大小为</w:t>
      </w:r>
    </w:p>
    <w:p w:rsidR="00DE457C" w:rsidRPr="00DE457C" w:rsidRDefault="00DE457C" w:rsidP="00DE457C">
      <w:pPr>
        <w:spacing w:line="360" w:lineRule="auto"/>
        <w:rPr>
          <w:rFonts w:ascii="Times New Roman" w:hAnsi="Times New Roman"/>
        </w:rPr>
      </w:pPr>
      <w:r w:rsidRPr="00DE457C">
        <w:rPr>
          <w:rFonts w:ascii="Times New Roman" w:hAnsi="Times New Roman"/>
          <w:i/>
        </w:rPr>
        <w:t>v'</w:t>
      </w:r>
      <w:r w:rsidRPr="00DE457C">
        <w:rPr>
          <w:rFonts w:ascii="Times New Roman" w:hAnsi="Times New Roman"/>
        </w:rPr>
        <w:t>≈13.5</w:t>
      </w:r>
      <w:r w:rsidRPr="00DE457C">
        <w:rPr>
          <w:rFonts w:ascii="Times New Roman" w:eastAsia="楷体" w:hAnsi="Times New Roman"/>
        </w:rPr>
        <w:t xml:space="preserve"> </w:t>
      </w:r>
      <w:r w:rsidRPr="00DE457C">
        <w:rPr>
          <w:rFonts w:ascii="Times New Roman" w:hAnsi="Times New Roman"/>
        </w:rPr>
        <w:t>m/s</w:t>
      </w:r>
      <w:r w:rsidRPr="00DE457C">
        <w:rPr>
          <w:rFonts w:ascii="Times New Roman" w:eastAsia="楷体" w:hAnsi="Times New Roman"/>
        </w:rPr>
        <w:t>。</w:t>
      </w:r>
    </w:p>
    <w:p w:rsidR="006B6FB9" w:rsidRPr="006B6FB9" w:rsidRDefault="006B6FB9" w:rsidP="006B6FB9"/>
    <w:sectPr w:rsidR="006B6FB9" w:rsidRPr="006B6FB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252" w:rsidRDefault="00464252" w:rsidP="006C537E">
      <w:pPr>
        <w:pStyle w:val="a3"/>
      </w:pPr>
      <w:r>
        <w:separator/>
      </w:r>
    </w:p>
  </w:endnote>
  <w:endnote w:type="continuationSeparator" w:id="0">
    <w:p w:rsidR="00464252" w:rsidRDefault="0046425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252" w:rsidRDefault="00464252">
      <w:pPr>
        <w:pStyle w:val="a3"/>
      </w:pPr>
      <w:r>
        <w:separator/>
      </w:r>
    </w:p>
  </w:footnote>
  <w:footnote w:type="continuationSeparator" w:id="0">
    <w:p w:rsidR="00464252" w:rsidRDefault="0046425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302C8"/>
    <w:rsid w:val="0013235C"/>
    <w:rsid w:val="00152ED9"/>
    <w:rsid w:val="001C5ADF"/>
    <w:rsid w:val="002068E6"/>
    <w:rsid w:val="002540E3"/>
    <w:rsid w:val="00292EDB"/>
    <w:rsid w:val="002B7B69"/>
    <w:rsid w:val="00326389"/>
    <w:rsid w:val="00327CDE"/>
    <w:rsid w:val="00391EE7"/>
    <w:rsid w:val="003B1CD3"/>
    <w:rsid w:val="003D65F5"/>
    <w:rsid w:val="00405CA5"/>
    <w:rsid w:val="00451408"/>
    <w:rsid w:val="00456409"/>
    <w:rsid w:val="00464252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B6FB9"/>
    <w:rsid w:val="006C537E"/>
    <w:rsid w:val="006E28A5"/>
    <w:rsid w:val="0070483C"/>
    <w:rsid w:val="00720332"/>
    <w:rsid w:val="007708B5"/>
    <w:rsid w:val="007B270D"/>
    <w:rsid w:val="007B526F"/>
    <w:rsid w:val="007E20CB"/>
    <w:rsid w:val="0081363D"/>
    <w:rsid w:val="00843D10"/>
    <w:rsid w:val="008B3DDC"/>
    <w:rsid w:val="008E1389"/>
    <w:rsid w:val="009217BC"/>
    <w:rsid w:val="00960619"/>
    <w:rsid w:val="00971BFB"/>
    <w:rsid w:val="009D7281"/>
    <w:rsid w:val="009F4C47"/>
    <w:rsid w:val="00A33F40"/>
    <w:rsid w:val="00A51642"/>
    <w:rsid w:val="00A90BB7"/>
    <w:rsid w:val="00A91432"/>
    <w:rsid w:val="00AB315B"/>
    <w:rsid w:val="00B24D88"/>
    <w:rsid w:val="00B308B8"/>
    <w:rsid w:val="00B82B68"/>
    <w:rsid w:val="00BA1E36"/>
    <w:rsid w:val="00BF17CB"/>
    <w:rsid w:val="00C350DD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B53ED"/>
    <w:rsid w:val="00DC551A"/>
    <w:rsid w:val="00DE457C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ti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2025-04-17T06:54:00Z</dcterms:modified>
</cp:coreProperties>
</file>